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32"/>
        <w:shd w:val="clear" w:color="auto" w:fill="FFFFFF"/>
        <w:spacing w:beforeAutospacing="0" w:before="0" w:afterAutospacing="0" w:after="0"/>
        <w:ind w:left="-710" w:firstLine="710"/>
        <w:jc w:val="center"/>
        <w:rPr/>
      </w:pPr>
      <w:r>
        <w:rPr>
          <w:rStyle w:val="C1"/>
          <w:b/>
          <w:bCs/>
          <w:color w:val="000000"/>
        </w:rPr>
        <w:t>Муниципальное общеобразовательное бюджетное  учреждение</w:t>
      </w:r>
    </w:p>
    <w:p>
      <w:pPr>
        <w:pStyle w:val="C32"/>
        <w:shd w:val="clear" w:color="auto" w:fill="FFFFFF"/>
        <w:spacing w:beforeAutospacing="0" w:before="0" w:afterAutospacing="0" w:after="0"/>
        <w:ind w:left="-710" w:firstLine="710"/>
        <w:jc w:val="center"/>
        <w:rPr/>
      </w:pPr>
      <w:r>
        <w:rPr>
          <w:rStyle w:val="C1"/>
          <w:b/>
          <w:bCs/>
          <w:color w:val="000000"/>
        </w:rPr>
        <w:t>«</w:t>
      </w:r>
      <w:r>
        <w:rPr>
          <w:rStyle w:val="C1"/>
          <w:b/>
          <w:bCs/>
          <w:color w:val="000000"/>
        </w:rPr>
        <w:t>Кувайская с</w:t>
      </w:r>
      <w:r>
        <w:rPr>
          <w:rStyle w:val="C1"/>
          <w:b/>
          <w:bCs/>
          <w:color w:val="000000"/>
        </w:rPr>
        <w:t>редняя общеобразовательная школа»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</w:p>
    <w:tbl>
      <w:tblPr>
        <w:tblW w:w="164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5"/>
        <w:gridCol w:w="10905"/>
      </w:tblGrid>
      <w:tr>
        <w:trPr/>
        <w:tc>
          <w:tcPr>
            <w:tcW w:w="5495" w:type="dxa"/>
            <w:tcBorders/>
            <w:shd w:fill="auto" w:val="clear"/>
          </w:tcPr>
          <w:p>
            <w:pPr>
              <w:pStyle w:val="1"/>
              <w:ind w:hanging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ПРИНЯТО</w:t>
            </w:r>
          </w:p>
          <w:p>
            <w:pPr>
              <w:pStyle w:val="1"/>
              <w:ind w:hanging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решением педагогического совета</w:t>
            </w:r>
          </w:p>
          <w:p>
            <w:pPr>
              <w:pStyle w:val="1"/>
              <w:ind w:hanging="0"/>
              <w:rPr/>
            </w:pP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М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О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БУ 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Кувайская  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СОШ </w:t>
            </w:r>
          </w:p>
          <w:p>
            <w:pPr>
              <w:pStyle w:val="1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Протокол от 31.08.202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>г. №1</w:t>
            </w:r>
          </w:p>
          <w:p>
            <w:pPr>
              <w:pStyle w:val="1"/>
              <w:ind w:hanging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</w:r>
          </w:p>
        </w:tc>
        <w:tc>
          <w:tcPr>
            <w:tcW w:w="10905" w:type="dxa"/>
            <w:tcBorders/>
            <w:shd w:fill="auto" w:val="clear"/>
          </w:tcPr>
          <w:p>
            <w:pPr>
              <w:pStyle w:val="1"/>
              <w:ind w:hanging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         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УТВЕРЖДЕНО</w:t>
            </w:r>
          </w:p>
          <w:p>
            <w:pPr>
              <w:pStyle w:val="1"/>
              <w:ind w:hanging="0"/>
              <w:rPr/>
            </w:pP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         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приказом по МО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Б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У 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Кувайская 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СО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Ш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          от 31.08.</w:t>
            </w:r>
            <w:r>
              <w:rPr>
                <w:rFonts w:cs="Times New Roman" w:ascii="Times New Roman" w:hAnsi="Times New Roman"/>
                <w:color w:val="000000"/>
                <w:sz w:val="24"/>
                <w:szCs w:val="26"/>
              </w:rPr>
              <w:t>2022г. №240</w:t>
            </w:r>
          </w:p>
          <w:p>
            <w:pPr>
              <w:pStyle w:val="1"/>
              <w:ind w:hanging="0"/>
              <w:rPr/>
            </w:pP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         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____________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>С.А. Урбисинова</w:t>
            </w:r>
            <w:r>
              <w:rPr>
                <w:rFonts w:cs="Times New Roman" w:ascii="Times New Roman" w:hAnsi="Times New Roman"/>
                <w:color w:val="272226"/>
                <w:sz w:val="24"/>
                <w:szCs w:val="26"/>
              </w:rPr>
              <w:t xml:space="preserve">  </w:t>
            </w:r>
            <w:r>
              <w:rPr>
                <w:rFonts w:cs="Times New Roman" w:ascii="Times New Roman" w:hAnsi="Times New Roman"/>
                <w:color w:val="564D5A"/>
                <w:sz w:val="24"/>
                <w:szCs w:val="26"/>
              </w:rPr>
              <w:tab/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48"/>
        <w:shd w:val="clear" w:color="auto" w:fill="FFFFFF"/>
        <w:spacing w:beforeAutospacing="0" w:before="0" w:afterAutospacing="0" w:after="0"/>
        <w:rPr>
          <w:rStyle w:val="C47"/>
          <w:b/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48"/>
        <w:shd w:val="clear" w:color="auto" w:fill="FFFFFF"/>
        <w:spacing w:beforeAutospacing="0" w:before="0" w:afterAutospacing="0" w:after="0"/>
        <w:jc w:val="center"/>
        <w:rPr>
          <w:rStyle w:val="C47"/>
          <w:b/>
          <w:b/>
          <w:bCs/>
          <w:color w:val="000000"/>
          <w:sz w:val="36"/>
          <w:szCs w:val="36"/>
        </w:rPr>
      </w:pPr>
      <w:r>
        <w:rPr>
          <w:rStyle w:val="C47"/>
          <w:b/>
          <w:bCs/>
          <w:color w:val="000000"/>
          <w:sz w:val="36"/>
          <w:szCs w:val="36"/>
        </w:rPr>
        <w:t>Программа наставничества</w:t>
      </w:r>
    </w:p>
    <w:p>
      <w:pPr>
        <w:pStyle w:val="C48"/>
        <w:shd w:val="clear" w:color="auto" w:fill="FFFFFF"/>
        <w:spacing w:beforeAutospacing="0" w:before="0" w:afterAutospacing="0" w:after="0"/>
        <w:jc w:val="center"/>
        <w:rPr>
          <w:b/>
          <w:b/>
          <w:bCs/>
          <w:i/>
          <w:i/>
          <w:iCs/>
          <w:color w:val="000000"/>
          <w:sz w:val="36"/>
          <w:szCs w:val="36"/>
        </w:rPr>
      </w:pPr>
      <w:r>
        <w:rPr>
          <w:rStyle w:val="C47"/>
          <w:b/>
          <w:bCs/>
          <w:color w:val="000000"/>
          <w:sz w:val="36"/>
          <w:szCs w:val="36"/>
        </w:rPr>
        <w:t xml:space="preserve"> </w:t>
      </w:r>
      <w:r>
        <w:rPr>
          <w:rStyle w:val="C47"/>
          <w:b/>
          <w:bCs/>
          <w:color w:val="000000"/>
          <w:sz w:val="36"/>
          <w:szCs w:val="36"/>
        </w:rPr>
        <w:t>«Мы вместе»</w:t>
      </w:r>
      <w:r>
        <w:rPr>
          <w:rStyle w:val="C47"/>
          <w:b/>
          <w:bCs/>
          <w:i/>
          <w:iCs/>
          <w:color w:val="000000"/>
          <w:sz w:val="36"/>
          <w:szCs w:val="36"/>
        </w:rPr>
        <w:t> 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на 2022-202</w:t>
      </w:r>
      <w:r>
        <w:rPr>
          <w:rFonts w:cs="Times New Roman" w:ascii="Times New Roman" w:hAnsi="Times New Roman"/>
          <w:b/>
          <w:sz w:val="36"/>
          <w:szCs w:val="36"/>
        </w:rPr>
        <w:t>5</w:t>
      </w:r>
      <w:r>
        <w:rPr>
          <w:rFonts w:cs="Times New Roman" w:ascii="Times New Roman" w:hAnsi="Times New Roman"/>
          <w:b/>
          <w:sz w:val="36"/>
          <w:szCs w:val="36"/>
        </w:rPr>
        <w:t xml:space="preserve"> учебн</w:t>
      </w:r>
      <w:r>
        <w:rPr>
          <w:rFonts w:cs="Times New Roman" w:ascii="Times New Roman" w:hAnsi="Times New Roman"/>
          <w:b/>
          <w:sz w:val="36"/>
          <w:szCs w:val="36"/>
        </w:rPr>
        <w:t>ые</w:t>
      </w:r>
      <w:r>
        <w:rPr>
          <w:rFonts w:cs="Times New Roman" w:ascii="Times New Roman" w:hAnsi="Times New Roman"/>
          <w:b/>
          <w:sz w:val="36"/>
          <w:szCs w:val="36"/>
        </w:rPr>
        <w:t xml:space="preserve"> год</w:t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Автор программы: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Новосельская С.И.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зам.директора по УВР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/>
      </w:pPr>
      <w:r>
        <w:rPr>
          <w:rStyle w:val="C47"/>
          <w:b/>
          <w:bCs/>
          <w:color w:val="000000"/>
          <w:sz w:val="28"/>
          <w:szCs w:val="28"/>
        </w:rPr>
        <w:t>с</w:t>
      </w:r>
      <w:r>
        <w:rPr>
          <w:rStyle w:val="C47"/>
          <w:b/>
          <w:bCs/>
          <w:color w:val="000000"/>
          <w:sz w:val="28"/>
          <w:szCs w:val="28"/>
        </w:rPr>
        <w:t xml:space="preserve">. </w:t>
      </w:r>
      <w:r>
        <w:rPr>
          <w:rStyle w:val="C47"/>
          <w:b/>
          <w:bCs/>
          <w:color w:val="000000"/>
          <w:sz w:val="28"/>
          <w:szCs w:val="28"/>
        </w:rPr>
        <w:t>Кувай</w:t>
      </w:r>
      <w:r>
        <w:rPr>
          <w:rStyle w:val="C47"/>
          <w:b/>
          <w:bCs/>
          <w:color w:val="000000"/>
          <w:sz w:val="28"/>
          <w:szCs w:val="28"/>
        </w:rPr>
        <w:t>, 2022</w:t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3"/>
        <w:shd w:val="clear" w:color="auto" w:fill="FFFFFF"/>
        <w:spacing w:beforeAutospacing="0" w:before="0" w:afterAutospacing="0" w:after="0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8"/>
        <w:shd w:val="clear" w:color="auto" w:fill="FFFFFF"/>
        <w:spacing w:beforeAutospacing="0" w:before="0" w:afterAutospacing="0" w:after="0"/>
        <w:ind w:firstLine="71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I.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…………………………………………………………………..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 Актуальность разработки программы наставничества ………………………………..</w:t>
      </w:r>
    </w:p>
    <w:p>
      <w:pPr>
        <w:pStyle w:val="Normal"/>
        <w:shd w:val="clear" w:color="auto" w:fill="FFFFFF"/>
        <w:spacing w:lineRule="auto" w:line="360" w:before="30" w:after="3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1.2 Нормативные основы реализации программы……………………………………</w:t>
      </w:r>
    </w:p>
    <w:p>
      <w:pPr>
        <w:pStyle w:val="Normal"/>
        <w:shd w:val="clear" w:color="auto" w:fill="FFFFFF"/>
        <w:spacing w:lineRule="auto" w:line="360" w:before="30" w:after="3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 Цель и задачи программы наставничества………………………………………………</w:t>
      </w:r>
    </w:p>
    <w:p>
      <w:pPr>
        <w:pStyle w:val="Normal"/>
        <w:shd w:val="clear" w:color="auto" w:fill="FFFFFF"/>
        <w:spacing w:lineRule="auto" w:line="360" w:before="30" w:after="3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1.4 Срок реализации программы……………………………………………………………..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1.5 Применяемые формы наставничества «ученик-ученик»………………………………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II.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2.1 Основные участники программы и их функции………………………………………   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 Механизм управления программой наставничества…………………………………  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III.</w:t>
      </w:r>
      <w:r>
        <w:rPr>
          <w:rFonts w:eastAsia="Times New Roman" w:cs="Times New Roman" w:ascii="Times" w:hAnsi="Times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……………………………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3.1 Ожидаемые результаты………………………………………………………….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3.2 Мониторинг программы ……….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IV.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План работы на 202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>-202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учебный год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Приложения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………………………………………………………………………………</w:t>
      </w:r>
    </w:p>
    <w:p>
      <w:pPr>
        <w:pStyle w:val="C83"/>
        <w:shd w:val="clear" w:color="auto" w:fill="FFFFFF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83"/>
        <w:shd w:val="clear" w:color="auto" w:fill="FFFFFF"/>
        <w:spacing w:lineRule="auto" w:line="360" w:beforeAutospacing="0" w:before="0" w:afterAutospacing="0" w:after="0"/>
        <w:jc w:val="both"/>
        <w:rPr>
          <w:rStyle w:val="C47"/>
        </w:rPr>
      </w:pPr>
      <w:r>
        <w:rPr/>
        <w:t xml:space="preserve"> </w:t>
      </w:r>
    </w:p>
    <w:p>
      <w:pPr>
        <w:pStyle w:val="C83"/>
        <w:shd w:val="clear" w:color="auto" w:fill="FFFFFF"/>
        <w:spacing w:beforeAutospacing="0" w:before="0" w:afterAutospacing="0" w:after="0"/>
        <w:jc w:val="both"/>
        <w:rPr>
          <w:rStyle w:val="C47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 настоящее время особое внимание уделяется повышению качества образовательного процесса посредством повышения учебной мотивации и образовательного потенциала обучающихся, испытывающих трудности в обучении. Создание условий для успешности обучающихся, в том числе показывающих низкие результаты. Участниками программы являются обучающиеся, демонстрирующие высокие образовательные результаты, выступающие наставниками; обучающиеся, показывающие низкие образовательные результаты; педагоги, сопровождающие деятельность учеников-наставников.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1.2. Нормативные основы реализации программы 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Нормативные правовые акты Российской Федерации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• </w:t>
      </w:r>
      <w:r>
        <w:rPr>
          <w:rFonts w:cs="Times New Roman" w:ascii="Times New Roman" w:hAnsi="Times New Roman"/>
          <w:sz w:val="24"/>
          <w:szCs w:val="24"/>
        </w:rPr>
        <w:t>Конституция Российской Федерации.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• </w:t>
      </w:r>
      <w:r>
        <w:rPr>
          <w:rFonts w:cs="Times New Roman" w:ascii="Times New Roman" w:hAnsi="Times New Roman"/>
          <w:sz w:val="24"/>
          <w:szCs w:val="24"/>
        </w:rPr>
        <w:t xml:space="preserve">Федеральный закон от 29 декабря 2012 г. N 273-ФЗ "Об образовании вРоссийской Федерации". 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 N 996-р) .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• </w:t>
      </w:r>
      <w:r>
        <w:rPr>
          <w:rFonts w:cs="Times New Roman" w:ascii="Times New Roman" w:hAnsi="Times New Roman"/>
          <w:sz w:val="24"/>
          <w:szCs w:val="24"/>
        </w:rPr>
        <w:t xml:space="preserve">Гражданский кодекс Российской Федерации. 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Трудовой кодекс Российской Федерации. </w:t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>
      <w:pPr>
        <w:pStyle w:val="Normal"/>
        <w:shd w:val="clear" w:color="auto" w:fill="FFFFFF"/>
        <w:spacing w:lineRule="auto" w:line="360" w:before="25" w:after="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Нормативные правовые акты </w:t>
      </w:r>
      <w:bookmarkStart w:id="0" w:name="__DdeLink__339_2366307858"/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ОБУ «Кувайская СОШ»</w:t>
      </w:r>
      <w:bookmarkEnd w:id="0"/>
    </w:p>
    <w:p>
      <w:pPr>
        <w:pStyle w:val="Normal"/>
        <w:shd w:val="clear" w:color="auto" w:fill="FFFFFF"/>
        <w:spacing w:lineRule="auto" w:line="360" w:before="25" w:after="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Устав М</w:t>
      </w:r>
      <w:r>
        <w:rPr>
          <w:rFonts w:cs="Times New Roman" w:ascii="Times New Roman" w:hAnsi="Times New Roman"/>
          <w:sz w:val="24"/>
          <w:szCs w:val="24"/>
        </w:rPr>
        <w:t>ОБУ «Кувайская СОШ»</w:t>
      </w:r>
    </w:p>
    <w:p>
      <w:pPr>
        <w:pStyle w:val="Normal"/>
        <w:shd w:val="clear" w:color="auto" w:fill="FFFFFF"/>
        <w:spacing w:lineRule="auto" w:line="360" w:before="25" w:after="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Программа развития М</w:t>
      </w:r>
      <w:r>
        <w:rPr>
          <w:rFonts w:cs="Times New Roman" w:ascii="Times New Roman" w:hAnsi="Times New Roman"/>
          <w:sz w:val="24"/>
          <w:szCs w:val="24"/>
        </w:rPr>
        <w:t>ОБУ «Кувайская СОШ»</w:t>
      </w:r>
    </w:p>
    <w:p>
      <w:pPr>
        <w:pStyle w:val="Normal"/>
        <w:shd w:val="clear" w:color="auto" w:fill="FFFFFF"/>
        <w:spacing w:lineRule="auto" w:line="360" w:before="25" w:after="2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Программа целевой модели наставничества в М</w:t>
      </w:r>
      <w:r>
        <w:rPr>
          <w:rFonts w:cs="Times New Roman" w:ascii="Times New Roman" w:hAnsi="Times New Roman"/>
          <w:sz w:val="24"/>
          <w:szCs w:val="24"/>
        </w:rPr>
        <w:t>ОБУ «Кувайская СОШ»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25" w:after="25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1.3. Цель и задачи программы наставничества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программы:</w:t>
      </w:r>
      <w:r>
        <w:rPr>
          <w:rFonts w:cs="Times New Roman" w:ascii="Times New Roman" w:hAnsi="Times New Roman"/>
          <w:sz w:val="24"/>
          <w:szCs w:val="24"/>
        </w:rPr>
        <w:t xml:space="preserve"> повышение успеваемости обучающихся, демонстрирующих низкие образовательные результаты.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Задачи: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оказать помощь в самоорганизации;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оказать помощь в формировании интеллектуальных умений в виде тренировки ряда мыслительных операций по западающим темам;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организовать совместное выполнение образовательных проектов;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привлечь к участию в конкурсах, олимпиадах, соревнованиях;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 xml:space="preserve"> </w:t>
      </w:r>
      <w:r>
        <w:rPr/>
        <w:t>-</w:t>
      </w:r>
      <w:r>
        <w:rPr>
          <w:rFonts w:cs="Times New Roman" w:ascii="Times New Roman" w:hAnsi="Times New Roman"/>
          <w:sz w:val="24"/>
          <w:szCs w:val="24"/>
        </w:rPr>
        <w:t>улучшение образовательных, творческих или спортивных результатов.</w:t>
      </w:r>
    </w:p>
    <w:p>
      <w:pPr>
        <w:pStyle w:val="Normal"/>
        <w:shd w:val="clear" w:color="auto" w:fill="FFFFFF"/>
        <w:spacing w:lineRule="auto" w:line="360" w:before="25" w:after="25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1.4. Срок реализации программы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Данная программа наставничества   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ОБУ «Кувайская СОШ»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рассчитана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1.5 Применяемые формы наставничества «ученик-ученик» и технологии</w:t>
      </w:r>
    </w:p>
    <w:p>
      <w:pPr>
        <w:pStyle w:val="C5"/>
        <w:shd w:val="clear" w:color="auto" w:fill="FFFFFF"/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>Взаимодействие наставника и наставляемого ведется в режиме внеурочной деятельности</w:t>
      </w:r>
      <w:r>
        <w:rPr>
          <w:rStyle w:val="C0"/>
          <w:color w:val="000000"/>
          <w:shd w:fill="FFFFFF" w:val="clear"/>
        </w:rPr>
        <w:t>, а также в онлайн-среде.  Зачастую обучающиеся через социальные сети, интернет группы, сформированные по интересам, находят эффективные методики решений с пошаговым объяснением, интересные подборки компетентностных заданий. Такого рода обучение снимает завесу стереотипов с любого участника, позволяет взглянуть на свои способности более объективно, и при этом показывает, насколько более широк круг возможностей каждого.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2.1 Основные участники программы и их функции</w:t>
      </w:r>
    </w:p>
    <w:p>
      <w:pPr>
        <w:pStyle w:val="C7"/>
        <w:shd w:val="clear" w:color="auto" w:fill="FFFFFF"/>
        <w:spacing w:lineRule="auto" w:line="360" w:beforeAutospacing="0" w:before="0" w:afterAutospacing="0" w:after="0"/>
        <w:ind w:right="4" w:hang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Наставник</w:t>
      </w:r>
      <w:r>
        <w:rPr>
          <w:rStyle w:val="C0"/>
          <w:color w:val="000000"/>
        </w:rPr>
        <w:t>. 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>
      <w:pPr>
        <w:pStyle w:val="C7"/>
        <w:shd w:val="clear" w:color="auto" w:fill="FFFFFF"/>
        <w:spacing w:lineRule="auto" w:line="360" w:beforeAutospacing="0" w:before="0" w:afterAutospacing="0" w:after="0"/>
        <w:ind w:right="4" w:hang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Наставляемый</w:t>
      </w:r>
      <w:r>
        <w:rPr>
          <w:rStyle w:val="C0"/>
          <w:color w:val="000000"/>
        </w:rPr>
        <w:t>. Учащийся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потребностями,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</w:t>
      </w:r>
    </w:p>
    <w:p>
      <w:pPr>
        <w:pStyle w:val="C7"/>
        <w:shd w:val="clear" w:color="auto" w:fill="FFFFFF"/>
        <w:spacing w:lineRule="auto" w:line="360" w:beforeAutospacing="0" w:before="0" w:afterAutospacing="0" w:after="0"/>
        <w:ind w:right="4" w:hang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 xml:space="preserve">   </w:t>
      </w:r>
      <w:r>
        <w:rPr>
          <w:rStyle w:val="C0"/>
          <w:color w:val="000000"/>
        </w:rPr>
        <w:t>Вариации ролевых моделей внутри формы «ученик – ученик» могут различаться в зависимости от потребностей наставляемого и ресурсов наставника. Учитывая опыт нашей школы, основными вариантами могут быть:</w:t>
      </w:r>
    </w:p>
    <w:p>
      <w:pPr>
        <w:pStyle w:val="C7"/>
        <w:shd w:val="clear" w:color="auto" w:fill="FFFFFF"/>
        <w:spacing w:lineRule="auto" w:line="360" w:beforeAutospacing="0" w:before="0" w:afterAutospacing="0" w:after="0"/>
        <w:ind w:right="4" w:hang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 xml:space="preserve"> </w:t>
      </w:r>
      <w:r>
        <w:rPr>
          <w:b/>
        </w:rPr>
        <w:t>«успевающий – неуспевающий»</w:t>
      </w:r>
      <w:r>
        <w:rPr/>
        <w:t xml:space="preserve"> </w:t>
      </w:r>
      <w:r>
        <w:rPr>
          <w:rStyle w:val="C0"/>
          <w:color w:val="000000"/>
        </w:rPr>
        <w:t>классический вариант поддержки для достижения лучших образовательных результатов;</w:t>
      </w:r>
    </w:p>
    <w:p>
      <w:pPr>
        <w:pStyle w:val="C7"/>
        <w:shd w:val="clear" w:color="auto" w:fill="FFFFFF"/>
        <w:spacing w:lineRule="auto" w:line="360" w:beforeAutospacing="0" w:before="0" w:afterAutospacing="0" w:after="0"/>
        <w:ind w:right="4" w:hang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 xml:space="preserve"> </w:t>
      </w:r>
      <w:r>
        <w:rPr>
          <w:rStyle w:val="C4"/>
          <w:b/>
          <w:bCs/>
          <w:color w:val="000000"/>
        </w:rPr>
        <w:t>«равный – равному»,</w:t>
      </w:r>
      <w:r>
        <w:rPr>
          <w:rStyle w:val="C0"/>
          <w:color w:val="000000"/>
        </w:rPr>
        <w:t> 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  <w:r>
        <w:rPr>
          <w:rStyle w:val="C12"/>
          <w:rFonts w:cs="Calibri" w:ascii="Calibri" w:hAnsi="Calibri"/>
          <w:color w:val="000000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2.2. Механизм управления программой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Принципы наставничества: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− </w:t>
      </w:r>
      <w:r>
        <w:rPr>
          <w:rFonts w:cs="Times New Roman" w:ascii="Times New Roman" w:hAnsi="Times New Roman"/>
          <w:sz w:val="24"/>
          <w:szCs w:val="24"/>
        </w:rPr>
        <w:t>добровольность;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− </w:t>
      </w:r>
      <w:r>
        <w:rPr>
          <w:rFonts w:cs="Times New Roman" w:ascii="Times New Roman" w:hAnsi="Times New Roman"/>
          <w:sz w:val="24"/>
          <w:szCs w:val="24"/>
        </w:rPr>
        <w:t>гуманность;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конфиденциальность;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ответственность;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искреннее желание помочь в преодолении трудностей;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взаимопонимание;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− </w:t>
      </w:r>
      <w:r>
        <w:rPr>
          <w:rFonts w:cs="Times New Roman" w:ascii="Times New Roman" w:hAnsi="Times New Roman"/>
          <w:sz w:val="24"/>
          <w:szCs w:val="24"/>
        </w:rPr>
        <w:t xml:space="preserve">способность видеть личность.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Права и обязанности наставника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 обязан: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оказывать всестороннюю помощь и поддержку наставляемому;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внимательно и уважительно относиться к наставляемому.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Наставник имеет право: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−</w:t>
      </w:r>
      <w:r>
        <w:rPr>
          <w:rFonts w:cs="Times New Roman" w:ascii="Times New Roman" w:hAnsi="Times New Roman"/>
          <w:sz w:val="24"/>
          <w:szCs w:val="24"/>
        </w:rPr>
        <w:t xml:space="preserve">способствовать своевременному и качественному выполнению поставленных задач наставляемым;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совместно с куратором определять формы работы с наставляемым;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Права и обязанности наставляемого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Наставляемый обязан: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регулярно посещать встречи, образовательные события в соответствии с индивидуальным планом;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выполнять своевременно и качественно задачи, поставленные наставником;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− </w:t>
      </w:r>
      <w:r>
        <w:rPr>
          <w:rFonts w:cs="Times New Roman" w:ascii="Times New Roman" w:hAnsi="Times New Roman"/>
          <w:sz w:val="24"/>
          <w:szCs w:val="24"/>
        </w:rPr>
        <w:t xml:space="preserve">внимательно и уважительно относиться к наставнику и другим участникам наставнической группы.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Наставляемый имеет право: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− </w:t>
      </w:r>
      <w:r>
        <w:rPr>
          <w:rFonts w:cs="Times New Roman" w:ascii="Times New Roman" w:hAnsi="Times New Roman"/>
          <w:sz w:val="24"/>
          <w:szCs w:val="24"/>
        </w:rPr>
        <w:t xml:space="preserve">вносить предложения в индивидуальный план обучения в рамках организации работы наставнической пары;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в индивидуальном порядке обращаться к наставнику за советом, помощью по волнующим вопросам;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 xml:space="preserve"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План работы на 202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-202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учебный год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Форма наставничества: «Ученик-ученик»</w:t>
      </w:r>
    </w:p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Ролевая модель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>«успевающий – неуспевающий»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5"/>
        <w:gridCol w:w="4497"/>
        <w:gridCol w:w="4502"/>
      </w:tblGrid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>
        <w:trPr/>
        <w:tc>
          <w:tcPr>
            <w:tcW w:w="963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1.  Анализ трудностей и способы их преодоления 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Провести самодиагностику на предмет определения приоритетных направлений развития </w:t>
            </w:r>
          </w:p>
        </w:tc>
        <w:tc>
          <w:tcPr>
            <w:tcW w:w="45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45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>
        <w:trPr/>
        <w:tc>
          <w:tcPr>
            <w:tcW w:w="963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2. Направления развития ученика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Определен перечень литературы, интернет-сайтов для изучения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Сформировано понимание на основе изучения опыта наставника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Сформировано понимание на основе изучения опыта наставника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Освоены навыки планирования , определены приоритеты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Познакомиться с успешным опытом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итогам участия в олимпиаде/конкурсе разобран полученный опыт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Определены действенные методы поведения и профилактики в конфликтных ситуациях в классе</w:t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97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4502" w:type="dxa"/>
            <w:tcBorders/>
            <w:shd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Стал участником спортивной секции, кружка, клуба по интересам, волонтером и др.</w:t>
            </w:r>
          </w:p>
        </w:tc>
      </w:tr>
    </w:tbl>
    <w:p>
      <w:pPr>
        <w:pStyle w:val="Normal"/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" w:hanging="0"/>
        <w:outlineLvl w:val="2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3.1 Ожидаемые результаты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" w:hanging="0"/>
        <w:outlineLvl w:val="2"/>
        <w:rPr>
          <w:rFonts w:ascii="Times New Roman" w:hAnsi="Times New Roman" w:eastAsia="Times New Roman" w:cs="Times New Roman"/>
          <w:b/>
          <w:b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Будет достигнута положительная динамика в успеваемости обучающихся, ранее демонстрирующих низкие результаты при освоении конкретных предметов, разделов, тем учебной программы. Рост мотивации к учебе и саморазвитию обучающихся, демонстрирующих низкие образовательные результаты.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" w:hanging="0"/>
        <w:outlineLvl w:val="2"/>
        <w:rPr>
          <w:rFonts w:ascii="Times New Roman" w:hAnsi="Times New Roman" w:eastAsia="Times New Roman" w:cs="Times New Roman"/>
          <w:b/>
          <w:b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eastAsia="ru-RU"/>
        </w:rPr>
        <w:t>3.2 Мониторинг 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" w:hanging="0"/>
        <w:outlineLvl w:val="2"/>
        <w:rPr>
          <w:rFonts w:ascii="Times New Roman" w:hAnsi="Times New Roman" w:eastAsia="Times New Roman" w:cs="Times New Roman"/>
          <w:b/>
          <w:b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Цели мониторинга: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оценка качества реализуемой программы наставничества;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Задачи мониторинга: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сбор и анализ обратной связи от участников (метод анкетирования);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контроль хода программы наставничества;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определение условий эффективной программы наставничества; </w:t>
      </w:r>
    </w:p>
    <w:p>
      <w:pPr>
        <w:pStyle w:val="Normal"/>
        <w:spacing w:lineRule="auto" w:line="360" w:before="0" w:after="160"/>
        <w:jc w:val="both"/>
        <w:rPr>
          <w:rStyle w:val="Style16"/>
          <w:b/>
          <w:b/>
          <w:bCs/>
          <w:sz w:val="28"/>
          <w:szCs w:val="28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контроль показателей социального и профессионального благополучия.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7d343d"/>
    <w:rPr/>
  </w:style>
  <w:style w:type="character" w:styleId="C0" w:customStyle="1">
    <w:name w:val="c0"/>
    <w:basedOn w:val="DefaultParagraphFont"/>
    <w:qFormat/>
    <w:rsid w:val="007d343d"/>
    <w:rPr/>
  </w:style>
  <w:style w:type="character" w:styleId="C12" w:customStyle="1">
    <w:name w:val="c12"/>
    <w:basedOn w:val="DefaultParagraphFont"/>
    <w:qFormat/>
    <w:rsid w:val="007d343d"/>
    <w:rPr/>
  </w:style>
  <w:style w:type="character" w:styleId="C23" w:customStyle="1">
    <w:name w:val="c23"/>
    <w:basedOn w:val="DefaultParagraphFont"/>
    <w:qFormat/>
    <w:rsid w:val="007d343d"/>
    <w:rPr/>
  </w:style>
  <w:style w:type="character" w:styleId="C47" w:customStyle="1">
    <w:name w:val="c47"/>
    <w:basedOn w:val="DefaultParagraphFont"/>
    <w:qFormat/>
    <w:rsid w:val="007d343d"/>
    <w:rPr/>
  </w:style>
  <w:style w:type="character" w:styleId="Strong">
    <w:name w:val="Strong"/>
    <w:basedOn w:val="DefaultParagraphFont"/>
    <w:uiPriority w:val="22"/>
    <w:qFormat/>
    <w:rsid w:val="00f72f89"/>
    <w:rPr>
      <w:b/>
      <w:bCs/>
    </w:rPr>
  </w:style>
  <w:style w:type="character" w:styleId="Style14" w:customStyle="1">
    <w:name w:val="Основной текст_"/>
    <w:link w:val="1"/>
    <w:qFormat/>
    <w:rsid w:val="00d43ed0"/>
    <w:rPr>
      <w:sz w:val="28"/>
      <w:szCs w:val="28"/>
    </w:rPr>
  </w:style>
  <w:style w:type="character" w:styleId="C1" w:customStyle="1">
    <w:name w:val="c1"/>
    <w:basedOn w:val="DefaultParagraphFont"/>
    <w:qFormat/>
    <w:rsid w:val="00d43ed0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43ed0"/>
    <w:rPr>
      <w:rFonts w:ascii="Segoe UI" w:hAnsi="Segoe UI" w:cs="Segoe UI"/>
      <w:sz w:val="18"/>
      <w:szCs w:val="18"/>
    </w:rPr>
  </w:style>
  <w:style w:type="character" w:styleId="Style16">
    <w:name w:val="Интернет-ссылка"/>
    <w:basedOn w:val="DefaultParagraphFont"/>
    <w:uiPriority w:val="99"/>
    <w:unhideWhenUsed/>
    <w:rsid w:val="00656f40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7" w:customStyle="1">
    <w:name w:val="c7"/>
    <w:basedOn w:val="Normal"/>
    <w:qFormat/>
    <w:rsid w:val="007d34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7d34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rsid w:val="007d34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3" w:customStyle="1">
    <w:name w:val="c83"/>
    <w:basedOn w:val="Normal"/>
    <w:qFormat/>
    <w:rsid w:val="007d34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8" w:customStyle="1">
    <w:name w:val="c48"/>
    <w:basedOn w:val="Normal"/>
    <w:qFormat/>
    <w:rsid w:val="007d34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7d34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3" w:customStyle="1">
    <w:name w:val="c13"/>
    <w:basedOn w:val="Normal"/>
    <w:qFormat/>
    <w:rsid w:val="00d455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5"/>
    <w:qFormat/>
    <w:rsid w:val="00d43ed0"/>
    <w:pPr>
      <w:widowControl w:val="false"/>
      <w:spacing w:lineRule="auto" w:line="240" w:before="0" w:after="0"/>
      <w:ind w:firstLine="400"/>
    </w:pPr>
    <w:rPr>
      <w:sz w:val="28"/>
      <w:szCs w:val="28"/>
    </w:rPr>
  </w:style>
  <w:style w:type="paragraph" w:styleId="C32" w:customStyle="1">
    <w:name w:val="c32"/>
    <w:basedOn w:val="Normal"/>
    <w:qFormat/>
    <w:rsid w:val="00d43e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43e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2f8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nani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LibreOffice/6.3.4.2$Windows_x86 LibreOffice_project/60da17e045e08f1793c57c00ba83cdfce946d0aa</Application>
  <Pages>9</Pages>
  <Words>1313</Words>
  <Characters>10245</Characters>
  <CharactersWithSpaces>11753</CharactersWithSpaces>
  <Paragraphs>151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2022-02-15T08:00:00Z</dcterms:created>
  <dc:creator>Doroshenko</dc:creator>
  <dc:description/>
  <dc:language>ru-RU</dc:language>
  <cp:lastModifiedBy/>
  <cp:lastPrinted>2022-11-02T03:54:00Z</cp:lastPrinted>
  <dcterms:modified xsi:type="dcterms:W3CDTF">2024-11-19T15:17:48Z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